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45D" w:rsidRPr="00C0645D" w:rsidRDefault="00C0645D" w:rsidP="00C0645D">
      <w:pPr>
        <w:jc w:val="center"/>
        <w:rPr>
          <w:rFonts w:ascii="Candara" w:hAnsi="Candara"/>
          <w:u w:val="single"/>
        </w:rPr>
      </w:pPr>
      <w:r>
        <w:rPr>
          <w:rFonts w:ascii="Candara" w:hAnsi="Candara"/>
          <w:u w:val="single"/>
        </w:rPr>
        <w:t>La variation parmi une espèce</w:t>
      </w:r>
    </w:p>
    <w:p w:rsidR="00722C52" w:rsidRDefault="00590FC0" w:rsidP="00590FC0">
      <w:pPr>
        <w:rPr>
          <w:rFonts w:ascii="Candara" w:hAnsi="Candara"/>
        </w:rPr>
      </w:pPr>
      <w:r>
        <w:rPr>
          <w:rFonts w:ascii="Candara" w:hAnsi="Candara"/>
        </w:rPr>
        <w:t>La diversité parmi une espèce peut être suivie génétiquement, ou il peut être démontré en mesurant les individus d’une population.  La plupart des traits dans une population varient d’une façon continue – d’un extrême à l’autre.  Une graphique qui montre la distribution d’un certain trait dans une population produira une courbe-à-cloche (</w:t>
      </w:r>
      <w:proofErr w:type="spellStart"/>
      <w:r w:rsidRPr="00590FC0">
        <w:rPr>
          <w:rFonts w:ascii="Candara" w:hAnsi="Candara"/>
          <w:i/>
        </w:rPr>
        <w:t>bell-shaped</w:t>
      </w:r>
      <w:proofErr w:type="spellEnd"/>
      <w:r w:rsidRPr="00590FC0">
        <w:rPr>
          <w:rFonts w:ascii="Candara" w:hAnsi="Candara"/>
          <w:i/>
        </w:rPr>
        <w:t xml:space="preserve"> </w:t>
      </w:r>
      <w:proofErr w:type="spellStart"/>
      <w:r w:rsidRPr="00590FC0">
        <w:rPr>
          <w:rFonts w:ascii="Candara" w:hAnsi="Candara"/>
          <w:i/>
        </w:rPr>
        <w:t>curve</w:t>
      </w:r>
      <w:proofErr w:type="spellEnd"/>
      <w:r>
        <w:rPr>
          <w:rFonts w:ascii="Candara" w:hAnsi="Candara"/>
        </w:rPr>
        <w:t>).  Le graphique ci-dessous montre la distribution en termes d’hauteur pour une population typique d’adultes.  Il consiste d’un groupe d’adulte</w:t>
      </w:r>
      <w:r w:rsidR="003C4DA7">
        <w:rPr>
          <w:rFonts w:ascii="Candara" w:hAnsi="Candara"/>
        </w:rPr>
        <w:t>s</w:t>
      </w:r>
      <w:r>
        <w:rPr>
          <w:rFonts w:ascii="Candara" w:hAnsi="Candara"/>
        </w:rPr>
        <w:t xml:space="preserve"> qui </w:t>
      </w:r>
      <w:r w:rsidR="003C4DA7">
        <w:rPr>
          <w:rFonts w:ascii="Candara" w:hAnsi="Candara"/>
        </w:rPr>
        <w:t>viennent</w:t>
      </w:r>
      <w:r>
        <w:rPr>
          <w:rFonts w:ascii="Candara" w:hAnsi="Candara"/>
        </w:rPr>
        <w:t xml:space="preserve"> de différentes appartenances ethniques.  La plupart des gens ont des mesures qui tombent au centre de la courbe-à-cloche – ils sont d’une hauteur moyenne.  Il y a juste une </w:t>
      </w:r>
      <w:r w:rsidR="003C4DA7">
        <w:rPr>
          <w:rFonts w:ascii="Candara" w:hAnsi="Candara"/>
        </w:rPr>
        <w:t>très</w:t>
      </w:r>
      <w:r>
        <w:rPr>
          <w:rFonts w:ascii="Candara" w:hAnsi="Candara"/>
        </w:rPr>
        <w:t xml:space="preserve"> petite pourcentage de personnes qui sont TRES grand ou TRES petit; alors, les </w:t>
      </w:r>
      <w:r w:rsidR="003C4DA7">
        <w:rPr>
          <w:rFonts w:ascii="Candara" w:hAnsi="Candara"/>
        </w:rPr>
        <w:t>très</w:t>
      </w:r>
      <w:r>
        <w:rPr>
          <w:rFonts w:ascii="Candara" w:hAnsi="Candara"/>
        </w:rPr>
        <w:t xml:space="preserve"> grandes et </w:t>
      </w:r>
      <w:r w:rsidR="003C4DA7">
        <w:rPr>
          <w:rFonts w:ascii="Candara" w:hAnsi="Candara"/>
        </w:rPr>
        <w:t>très</w:t>
      </w:r>
      <w:r>
        <w:rPr>
          <w:rFonts w:ascii="Candara" w:hAnsi="Candara"/>
        </w:rPr>
        <w:t xml:space="preserve"> petites mesures se trouvent aux bords de la courbe.</w:t>
      </w:r>
    </w:p>
    <w:p w:rsidR="00590FC0" w:rsidRDefault="007E270B" w:rsidP="00590FC0">
      <w:pPr>
        <w:jc w:val="center"/>
        <w:rPr>
          <w:rFonts w:ascii="Candara" w:hAnsi="Candara"/>
        </w:rPr>
      </w:pPr>
      <w:r w:rsidRPr="00590FC0">
        <w:rPr>
          <w:rFonts w:ascii="Candara" w:hAnsi="Candara"/>
          <w:noProof/>
          <w:lang w:eastAsia="fr-CA"/>
        </w:rPr>
        <mc:AlternateContent>
          <mc:Choice Requires="wps">
            <w:drawing>
              <wp:anchor distT="45720" distB="45720" distL="114300" distR="114300" simplePos="0" relativeHeight="251665408" behindDoc="0" locked="0" layoutInCell="1" allowOverlap="1" wp14:anchorId="0C85E1A5" wp14:editId="072E2F4B">
                <wp:simplePos x="0" y="0"/>
                <wp:positionH relativeFrom="column">
                  <wp:posOffset>944563</wp:posOffset>
                </wp:positionH>
                <wp:positionV relativeFrom="paragraph">
                  <wp:posOffset>2338388</wp:posOffset>
                </wp:positionV>
                <wp:extent cx="354965" cy="275590"/>
                <wp:effectExtent l="1588" t="0" r="27622" b="27623"/>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4965" cy="275590"/>
                        </a:xfrm>
                        <a:prstGeom prst="rect">
                          <a:avLst/>
                        </a:prstGeom>
                        <a:solidFill>
                          <a:srgbClr val="FFFFFF"/>
                        </a:solidFill>
                        <a:ln w="9525">
                          <a:solidFill>
                            <a:sysClr val="window" lastClr="FFFFFF"/>
                          </a:solidFill>
                          <a:miter lim="800000"/>
                          <a:headEnd/>
                          <a:tailEnd/>
                        </a:ln>
                      </wps:spPr>
                      <wps:txbx>
                        <w:txbxContent>
                          <w:p w:rsidR="00CA1D86" w:rsidRPr="00590FC0" w:rsidRDefault="00CA1D86" w:rsidP="00CA1D86">
                            <w:pPr>
                              <w:rPr>
                                <w:lang w:val="en-US"/>
                              </w:rPr>
                            </w:pPr>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5E1A5" id="_x0000_t202" coordsize="21600,21600" o:spt="202" path="m,l,21600r21600,l21600,xe">
                <v:stroke joinstyle="miter"/>
                <v:path gradientshapeok="t" o:connecttype="rect"/>
              </v:shapetype>
              <v:shape id="Text Box 4" o:spid="_x0000_s1026" type="#_x0000_t202" style="position:absolute;left:0;text-align:left;margin-left:74.4pt;margin-top:184.15pt;width:27.95pt;height:21.7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" strokecolor="window">
                <v:textbox>
                  <w:txbxContent>
                    <w:p w:rsidR="00CA1D86" w:rsidRPr="00590FC0" w:rsidRDefault="00CA1D86" w:rsidP="00CA1D86">
                      <w:pPr>
                        <w:rPr>
                          <w:lang w:val="en-US"/>
                        </w:rPr>
                      </w:pPr>
                      <w:r>
                        <w:t>15</w:t>
                      </w:r>
                    </w:p>
                  </w:txbxContent>
                </v:textbox>
              </v:shape>
            </w:pict>
          </mc:Fallback>
        </mc:AlternateContent>
      </w:r>
      <w:r w:rsidRPr="00590FC0">
        <w:rPr>
          <w:rFonts w:ascii="Candara" w:hAnsi="Candara"/>
          <w:noProof/>
          <w:lang w:eastAsia="fr-CA"/>
        </w:rPr>
        <mc:AlternateContent>
          <mc:Choice Requires="wps">
            <w:drawing>
              <wp:anchor distT="45720" distB="45720" distL="114300" distR="114300" simplePos="0" relativeHeight="251667456" behindDoc="0" locked="0" layoutInCell="1" allowOverlap="1" wp14:anchorId="26C0C03A" wp14:editId="4B9B3F4C">
                <wp:simplePos x="0" y="0"/>
                <wp:positionH relativeFrom="column">
                  <wp:posOffset>915036</wp:posOffset>
                </wp:positionH>
                <wp:positionV relativeFrom="paragraph">
                  <wp:posOffset>47943</wp:posOffset>
                </wp:positionV>
                <wp:extent cx="354965" cy="275590"/>
                <wp:effectExtent l="1588" t="0" r="27622" b="27623"/>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4965" cy="275590"/>
                        </a:xfrm>
                        <a:prstGeom prst="rect">
                          <a:avLst/>
                        </a:prstGeom>
                        <a:solidFill>
                          <a:srgbClr val="FFFFFF"/>
                        </a:solidFill>
                        <a:ln w="9525">
                          <a:solidFill>
                            <a:sysClr val="window" lastClr="FFFFFF"/>
                          </a:solidFill>
                          <a:miter lim="800000"/>
                          <a:headEnd/>
                          <a:tailEnd/>
                        </a:ln>
                      </wps:spPr>
                      <wps:txbx>
                        <w:txbxContent>
                          <w:p w:rsidR="00CA1D86" w:rsidRPr="00590FC0" w:rsidRDefault="00CA1D86" w:rsidP="00CA1D86">
                            <w:pPr>
                              <w:rPr>
                                <w:lang w:val="en-US"/>
                              </w:rPr>
                            </w:pPr>
                            <w:r>
                              <w:t>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0C03A" id="Text Box 5" o:spid="_x0000_s1027" type="#_x0000_t202" style="position:absolute;left:0;text-align:left;margin-left:72.05pt;margin-top:3.8pt;width:27.95pt;height:21.7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" strokecolor="window">
                <v:textbox>
                  <w:txbxContent>
                    <w:p w:rsidR="00CA1D86" w:rsidRPr="00590FC0" w:rsidRDefault="00CA1D86" w:rsidP="00CA1D86">
                      <w:pPr>
                        <w:rPr>
                          <w:lang w:val="en-US"/>
                        </w:rPr>
                      </w:pPr>
                      <w:r>
                        <w:t>75</w:t>
                      </w:r>
                    </w:p>
                  </w:txbxContent>
                </v:textbox>
              </v:shape>
            </w:pict>
          </mc:Fallback>
        </mc:AlternateContent>
      </w:r>
      <w:r w:rsidRPr="00590FC0">
        <w:rPr>
          <w:rFonts w:ascii="Candara" w:hAnsi="Candara"/>
          <w:noProof/>
          <w:lang w:eastAsia="fr-CA"/>
        </w:rPr>
        <mc:AlternateContent>
          <mc:Choice Requires="wps">
            <w:drawing>
              <wp:anchor distT="45720" distB="45720" distL="114300" distR="114300" simplePos="0" relativeHeight="251661312" behindDoc="0" locked="0" layoutInCell="1" allowOverlap="1">
                <wp:simplePos x="0" y="0"/>
                <wp:positionH relativeFrom="column">
                  <wp:posOffset>106363</wp:posOffset>
                </wp:positionH>
                <wp:positionV relativeFrom="paragraph">
                  <wp:posOffset>1252538</wp:posOffset>
                </wp:positionV>
                <wp:extent cx="1974215" cy="275590"/>
                <wp:effectExtent l="0" t="7937" r="18097" b="18098"/>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74215" cy="275590"/>
                        </a:xfrm>
                        <a:prstGeom prst="rect">
                          <a:avLst/>
                        </a:prstGeom>
                        <a:solidFill>
                          <a:srgbClr val="FFFFFF"/>
                        </a:solidFill>
                        <a:ln w="9525">
                          <a:solidFill>
                            <a:schemeClr val="bg1"/>
                          </a:solidFill>
                          <a:miter lim="800000"/>
                          <a:headEnd/>
                          <a:tailEnd/>
                        </a:ln>
                      </wps:spPr>
                      <wps:txbx>
                        <w:txbxContent>
                          <w:p w:rsidR="00590FC0" w:rsidRPr="00590FC0" w:rsidRDefault="00590FC0">
                            <w:pPr>
                              <w:rPr>
                                <w:lang w:val="en-US"/>
                              </w:rPr>
                            </w:pPr>
                            <w:r>
                              <w:t>Fréquence (nombres d’adultes)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8.4pt;margin-top:98.65pt;width:155.45pt;height:21.7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" strokecolor="white [3212]">
                <v:textbox>
                  <w:txbxContent>
                    <w:p w:rsidR="00590FC0" w:rsidRPr="00590FC0" w:rsidRDefault="00590FC0">
                      <w:pPr>
                        <w:rPr>
                          <w:lang w:val="en-US"/>
                        </w:rPr>
                      </w:pPr>
                      <w:r>
                        <w:t>Fréquence (nombres d’adultes)</w:t>
                      </w:r>
                    </w:p>
                  </w:txbxContent>
                </v:textbox>
              </v:shape>
            </w:pict>
          </mc:Fallback>
        </mc:AlternateContent>
      </w:r>
      <w:r w:rsidRPr="00590FC0">
        <w:rPr>
          <w:rFonts w:ascii="Candara" w:hAnsi="Candara"/>
          <w:noProof/>
          <w:lang w:eastAsia="fr-CA"/>
        </w:rPr>
        <mc:AlternateContent>
          <mc:Choice Requires="wps">
            <w:drawing>
              <wp:anchor distT="45720" distB="45720" distL="114300" distR="114300" simplePos="0" relativeHeight="251663360" behindDoc="0" locked="0" layoutInCell="1" allowOverlap="1" wp14:anchorId="0C85E1A5" wp14:editId="072E2F4B">
                <wp:simplePos x="0" y="0"/>
                <wp:positionH relativeFrom="column">
                  <wp:posOffset>2609850</wp:posOffset>
                </wp:positionH>
                <wp:positionV relativeFrom="paragraph">
                  <wp:posOffset>3203575</wp:posOffset>
                </wp:positionV>
                <wp:extent cx="971550" cy="275590"/>
                <wp:effectExtent l="0" t="0" r="190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75590"/>
                        </a:xfrm>
                        <a:prstGeom prst="rect">
                          <a:avLst/>
                        </a:prstGeom>
                        <a:solidFill>
                          <a:srgbClr val="FFFFFF"/>
                        </a:solidFill>
                        <a:ln w="9525">
                          <a:solidFill>
                            <a:sysClr val="window" lastClr="FFFFFF"/>
                          </a:solidFill>
                          <a:miter lim="800000"/>
                          <a:headEnd/>
                          <a:tailEnd/>
                        </a:ln>
                      </wps:spPr>
                      <wps:txbx>
                        <w:txbxContent>
                          <w:p w:rsidR="00590FC0" w:rsidRPr="00590FC0" w:rsidRDefault="00590FC0" w:rsidP="00590FC0">
                            <w:pPr>
                              <w:rPr>
                                <w:lang w:val="en-US"/>
                              </w:rPr>
                            </w:pPr>
                            <w:r>
                              <w:t>Hauteur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5E1A5" id="Text Box 3" o:spid="_x0000_s1029" type="#_x0000_t202" style="position:absolute;left:0;text-align:left;margin-left:205.5pt;margin-top:252.25pt;width:76.5pt;height:2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" strokecolor="window">
                <v:textbox>
                  <w:txbxContent>
                    <w:p w:rsidR="00590FC0" w:rsidRPr="00590FC0" w:rsidRDefault="00590FC0" w:rsidP="00590FC0">
                      <w:pPr>
                        <w:rPr>
                          <w:lang w:val="en-US"/>
                        </w:rPr>
                      </w:pPr>
                      <w:r>
                        <w:t>Hauteur (cm)</w:t>
                      </w:r>
                    </w:p>
                  </w:txbxContent>
                </v:textbox>
              </v:shape>
            </w:pict>
          </mc:Fallback>
        </mc:AlternateContent>
      </w:r>
      <w:r w:rsidR="00590FC0" w:rsidRPr="00590FC0">
        <w:rPr>
          <w:rFonts w:ascii="Candara" w:hAnsi="Candara"/>
          <w:noProof/>
          <w:lang w:eastAsia="fr-CA"/>
        </w:rPr>
        <mc:AlternateContent>
          <mc:Choice Requires="wps">
            <w:drawing>
              <wp:anchor distT="45720" distB="45720" distL="114300" distR="114300" simplePos="0" relativeHeight="251659264" behindDoc="0" locked="0" layoutInCell="1" allowOverlap="1">
                <wp:simplePos x="0" y="0"/>
                <wp:positionH relativeFrom="column">
                  <wp:posOffset>1638300</wp:posOffset>
                </wp:positionH>
                <wp:positionV relativeFrom="paragraph">
                  <wp:posOffset>155575</wp:posOffset>
                </wp:positionV>
                <wp:extent cx="2914650" cy="276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76225"/>
                        </a:xfrm>
                        <a:prstGeom prst="rect">
                          <a:avLst/>
                        </a:prstGeom>
                        <a:solidFill>
                          <a:srgbClr val="FFFFFF"/>
                        </a:solidFill>
                        <a:ln w="9525">
                          <a:solidFill>
                            <a:schemeClr val="bg1"/>
                          </a:solidFill>
                          <a:miter lim="800000"/>
                          <a:headEnd/>
                          <a:tailEnd/>
                        </a:ln>
                      </wps:spPr>
                      <wps:txbx>
                        <w:txbxContent>
                          <w:p w:rsidR="00590FC0" w:rsidRPr="00590FC0" w:rsidRDefault="00590FC0">
                            <w:pPr>
                              <w:rPr>
                                <w:u w:val="single"/>
                              </w:rPr>
                            </w:pPr>
                            <w:r w:rsidRPr="00590FC0">
                              <w:rPr>
                                <w:u w:val="single"/>
                              </w:rPr>
                              <w:t>La Hauteur d’une population typique d’adultes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9pt;margin-top:12.25pt;width:229.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" strokecolor="white [3212]">
                <v:textbox>
                  <w:txbxContent>
                    <w:p w:rsidR="00590FC0" w:rsidRPr="00590FC0" w:rsidRDefault="00590FC0">
                      <w:pPr>
                        <w:rPr>
                          <w:u w:val="single"/>
                        </w:rPr>
                      </w:pPr>
                      <w:r w:rsidRPr="00590FC0">
                        <w:rPr>
                          <w:u w:val="single"/>
                        </w:rPr>
                        <w:t>La Hauteur d’une population typique d’adultes</w:t>
                      </w:r>
                    </w:p>
                  </w:txbxContent>
                </v:textbox>
              </v:shape>
            </w:pict>
          </mc:Fallback>
        </mc:AlternateContent>
      </w:r>
      <w:r w:rsidR="00590FC0">
        <w:rPr>
          <w:noProof/>
          <w:lang w:eastAsia="fr-CA"/>
        </w:rPr>
        <w:drawing>
          <wp:inline distT="0" distB="0" distL="0" distR="0" wp14:anchorId="0A4042F1" wp14:editId="310A7EF3">
            <wp:extent cx="3790950" cy="3361137"/>
            <wp:effectExtent l="0" t="0" r="0" b="0"/>
            <wp:docPr id="1" name="Picture 1" descr="Image result for normal distribution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mal distribution he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535" cy="3372295"/>
                    </a:xfrm>
                    <a:prstGeom prst="rect">
                      <a:avLst/>
                    </a:prstGeom>
                    <a:noFill/>
                    <a:ln>
                      <a:noFill/>
                    </a:ln>
                  </pic:spPr>
                </pic:pic>
              </a:graphicData>
            </a:graphic>
          </wp:inline>
        </w:drawing>
      </w:r>
      <w:bookmarkStart w:id="0" w:name="_GoBack"/>
      <w:bookmarkEnd w:id="0"/>
    </w:p>
    <w:p w:rsidR="00CA1D86" w:rsidRDefault="00C0645D" w:rsidP="00CA1D86">
      <w:pPr>
        <w:rPr>
          <w:rFonts w:ascii="Candara" w:hAnsi="Candara"/>
        </w:rPr>
      </w:pPr>
      <w:r>
        <w:rPr>
          <w:rFonts w:ascii="Candara" w:hAnsi="Candara"/>
        </w:rPr>
        <w:t>Durant cette investigation, tu vas créer une expérimentation pour mesurer une caractéristique particulière dans une de deux populations : des graines de plantes ou des humains.  Ils sont des caractéristiques dans des organismes très différents, par contre, ils sont tous les deux déterminer par la diversité génétique hérité, alors ils devraient suivre les mêmes modèles de distribution.</w:t>
      </w:r>
    </w:p>
    <w:p w:rsidR="00C0645D" w:rsidRDefault="00C0645D" w:rsidP="00CA1D86">
      <w:pPr>
        <w:rPr>
          <w:rFonts w:ascii="Candara" w:hAnsi="Candara"/>
        </w:rPr>
      </w:pPr>
      <w:r w:rsidRPr="00C0645D">
        <w:rPr>
          <w:rFonts w:ascii="Candara" w:hAnsi="Candara"/>
          <w:u w:val="single"/>
        </w:rPr>
        <w:t>Question :</w:t>
      </w:r>
      <w:r>
        <w:rPr>
          <w:rFonts w:ascii="Candara" w:hAnsi="Candara"/>
        </w:rPr>
        <w:t xml:space="preserve"> Est-ce qu’il y a des différences mesurables parmi les individus d’une seule espèce?</w:t>
      </w:r>
    </w:p>
    <w:p w:rsidR="00C0645D" w:rsidRPr="00C0645D" w:rsidRDefault="00C0645D" w:rsidP="00CA1D86">
      <w:pPr>
        <w:rPr>
          <w:rFonts w:ascii="Candara" w:hAnsi="Candara"/>
          <w:u w:val="single"/>
        </w:rPr>
      </w:pPr>
      <w:r w:rsidRPr="00C0645D">
        <w:rPr>
          <w:rFonts w:ascii="Candara" w:hAnsi="Candara"/>
          <w:u w:val="single"/>
        </w:rPr>
        <w:t>Procédure  (Partie A) : Variation d’une main </w:t>
      </w:r>
    </w:p>
    <w:p w:rsidR="00C0645D" w:rsidRDefault="00C0645D" w:rsidP="00C0645D">
      <w:pPr>
        <w:pStyle w:val="ListParagraph"/>
        <w:numPr>
          <w:ilvl w:val="0"/>
          <w:numId w:val="1"/>
        </w:numPr>
        <w:rPr>
          <w:rFonts w:ascii="Candara" w:hAnsi="Candara"/>
        </w:rPr>
      </w:pPr>
      <w:r>
        <w:rPr>
          <w:rFonts w:ascii="Candara" w:hAnsi="Candara"/>
        </w:rPr>
        <w:t>Avec votre groupe, créer une investigation pour déterminer la variation dans la longueur d’un pouce humain, ou la largeur d’une main humaine.  Choisissez une méthode pour mesurer la caractéristique, et assurez-vous que c’est standardisée pour chaque mesure que tu vas faire.  Assurez-vous que la méthode que tu utilises est appliqué de la même façon pour cette caractéristique pour que vous puissiez comparez les résultats également.</w:t>
      </w:r>
    </w:p>
    <w:p w:rsidR="00C0645D" w:rsidRDefault="00621FAD" w:rsidP="00C0645D">
      <w:pPr>
        <w:pStyle w:val="ListParagraph"/>
        <w:numPr>
          <w:ilvl w:val="0"/>
          <w:numId w:val="1"/>
        </w:numPr>
        <w:rPr>
          <w:rFonts w:ascii="Candara" w:hAnsi="Candara"/>
        </w:rPr>
      </w:pPr>
      <w:r>
        <w:rPr>
          <w:rFonts w:ascii="Candara" w:hAnsi="Candara"/>
        </w:rPr>
        <w:t>Faites une hypothèse (et écrivez-le) pour l’investigation.</w:t>
      </w:r>
    </w:p>
    <w:p w:rsidR="00621FAD" w:rsidRDefault="00621FAD" w:rsidP="00621FAD">
      <w:pPr>
        <w:pStyle w:val="ListParagraph"/>
        <w:numPr>
          <w:ilvl w:val="0"/>
          <w:numId w:val="1"/>
        </w:numPr>
        <w:rPr>
          <w:rFonts w:ascii="Candara" w:hAnsi="Candara"/>
        </w:rPr>
      </w:pPr>
      <w:r>
        <w:rPr>
          <w:rFonts w:ascii="Candara" w:hAnsi="Candara"/>
        </w:rPr>
        <w:lastRenderedPageBreak/>
        <w:t>Comme un groupe, décidez comment tu feras les bonnes mesures et combien d’exemplaires vous en aurez besoin.  Décidez, aussi, si vous pouvez partager vos trouvailles avec d’autres groupes.  (</w:t>
      </w:r>
      <w:r w:rsidRPr="00621FAD">
        <w:rPr>
          <w:rFonts w:ascii="Candara" w:hAnsi="Candara"/>
          <w:i/>
        </w:rPr>
        <w:t>Gardez en tête que le plus grand qu’est l’échantillon, le plus précis sont les résultats.)</w:t>
      </w:r>
    </w:p>
    <w:tbl>
      <w:tblPr>
        <w:tblStyle w:val="TableGrid"/>
        <w:tblpPr w:leftFromText="141" w:rightFromText="141" w:vertAnchor="text" w:horzAnchor="margin" w:tblpXSpec="right" w:tblpY="76"/>
        <w:tblW w:w="0" w:type="auto"/>
        <w:tblLook w:val="04A0" w:firstRow="1" w:lastRow="0" w:firstColumn="1" w:lastColumn="0" w:noHBand="0" w:noVBand="1"/>
      </w:tblPr>
      <w:tblGrid>
        <w:gridCol w:w="1992"/>
        <w:gridCol w:w="1992"/>
      </w:tblGrid>
      <w:tr w:rsidR="00621FAD" w:rsidTr="00621FAD">
        <w:trPr>
          <w:trHeight w:val="452"/>
        </w:trPr>
        <w:tc>
          <w:tcPr>
            <w:tcW w:w="1992" w:type="dxa"/>
          </w:tcPr>
          <w:p w:rsidR="00621FAD" w:rsidRDefault="00621FAD" w:rsidP="00621FAD">
            <w:pPr>
              <w:jc w:val="center"/>
              <w:rPr>
                <w:rFonts w:ascii="Candara" w:hAnsi="Candara"/>
              </w:rPr>
            </w:pPr>
            <w:r>
              <w:rPr>
                <w:rFonts w:ascii="Candara" w:hAnsi="Candara"/>
              </w:rPr>
              <w:t>Distribution des données (mm)</w:t>
            </w:r>
          </w:p>
        </w:tc>
        <w:tc>
          <w:tcPr>
            <w:tcW w:w="1992" w:type="dxa"/>
          </w:tcPr>
          <w:p w:rsidR="00621FAD" w:rsidRDefault="00621FAD" w:rsidP="00621FAD">
            <w:pPr>
              <w:jc w:val="center"/>
              <w:rPr>
                <w:rFonts w:ascii="Candara" w:hAnsi="Candara"/>
              </w:rPr>
            </w:pPr>
            <w:r>
              <w:rPr>
                <w:rFonts w:ascii="Candara" w:hAnsi="Candara"/>
              </w:rPr>
              <w:t>Fréquence</w:t>
            </w:r>
          </w:p>
        </w:tc>
      </w:tr>
      <w:tr w:rsidR="00621FAD" w:rsidTr="00621FAD">
        <w:trPr>
          <w:trHeight w:val="427"/>
        </w:trPr>
        <w:tc>
          <w:tcPr>
            <w:tcW w:w="1992" w:type="dxa"/>
          </w:tcPr>
          <w:p w:rsidR="00621FAD" w:rsidRDefault="00621FAD" w:rsidP="00621FAD">
            <w:pPr>
              <w:jc w:val="center"/>
              <w:rPr>
                <w:rFonts w:ascii="Candara" w:hAnsi="Candara"/>
              </w:rPr>
            </w:pPr>
            <w:r>
              <w:rPr>
                <w:rFonts w:ascii="Candara" w:hAnsi="Candara"/>
              </w:rPr>
              <w:t>0-9</w:t>
            </w:r>
          </w:p>
        </w:tc>
        <w:tc>
          <w:tcPr>
            <w:tcW w:w="1992" w:type="dxa"/>
          </w:tcPr>
          <w:p w:rsidR="00621FAD" w:rsidRDefault="00621FAD" w:rsidP="00621FAD">
            <w:pPr>
              <w:jc w:val="center"/>
              <w:rPr>
                <w:rFonts w:ascii="Candara" w:hAnsi="Candara"/>
              </w:rPr>
            </w:pPr>
            <w:r>
              <w:rPr>
                <w:rFonts w:ascii="Candara" w:hAnsi="Candara"/>
              </w:rPr>
              <w:t>1</w:t>
            </w:r>
          </w:p>
        </w:tc>
      </w:tr>
      <w:tr w:rsidR="00621FAD" w:rsidTr="00621FAD">
        <w:trPr>
          <w:trHeight w:val="452"/>
        </w:trPr>
        <w:tc>
          <w:tcPr>
            <w:tcW w:w="1992" w:type="dxa"/>
          </w:tcPr>
          <w:p w:rsidR="00621FAD" w:rsidRDefault="00621FAD" w:rsidP="00621FAD">
            <w:pPr>
              <w:jc w:val="center"/>
              <w:rPr>
                <w:rFonts w:ascii="Candara" w:hAnsi="Candara"/>
              </w:rPr>
            </w:pPr>
            <w:r>
              <w:rPr>
                <w:rFonts w:ascii="Candara" w:hAnsi="Candara"/>
              </w:rPr>
              <w:t>10-19</w:t>
            </w:r>
          </w:p>
        </w:tc>
        <w:tc>
          <w:tcPr>
            <w:tcW w:w="1992" w:type="dxa"/>
          </w:tcPr>
          <w:p w:rsidR="00621FAD" w:rsidRDefault="00621FAD" w:rsidP="00621FAD">
            <w:pPr>
              <w:jc w:val="center"/>
              <w:rPr>
                <w:rFonts w:ascii="Candara" w:hAnsi="Candara"/>
              </w:rPr>
            </w:pPr>
            <w:r>
              <w:rPr>
                <w:rFonts w:ascii="Candara" w:hAnsi="Candara"/>
              </w:rPr>
              <w:t>3</w:t>
            </w:r>
          </w:p>
        </w:tc>
      </w:tr>
      <w:tr w:rsidR="00621FAD" w:rsidTr="00621FAD">
        <w:trPr>
          <w:trHeight w:val="427"/>
        </w:trPr>
        <w:tc>
          <w:tcPr>
            <w:tcW w:w="1992" w:type="dxa"/>
          </w:tcPr>
          <w:p w:rsidR="00621FAD" w:rsidRDefault="00621FAD" w:rsidP="00621FAD">
            <w:pPr>
              <w:jc w:val="center"/>
              <w:rPr>
                <w:rFonts w:ascii="Candara" w:hAnsi="Candara"/>
              </w:rPr>
            </w:pPr>
            <w:r>
              <w:rPr>
                <w:rFonts w:ascii="Candara" w:hAnsi="Candara"/>
              </w:rPr>
              <w:t>20-29</w:t>
            </w:r>
          </w:p>
        </w:tc>
        <w:tc>
          <w:tcPr>
            <w:tcW w:w="1992" w:type="dxa"/>
          </w:tcPr>
          <w:p w:rsidR="00621FAD" w:rsidRDefault="00621FAD" w:rsidP="00621FAD">
            <w:pPr>
              <w:jc w:val="center"/>
              <w:rPr>
                <w:rFonts w:ascii="Candara" w:hAnsi="Candara"/>
              </w:rPr>
            </w:pPr>
            <w:r>
              <w:rPr>
                <w:rFonts w:ascii="Candara" w:hAnsi="Candara"/>
              </w:rPr>
              <w:t>6</w:t>
            </w:r>
          </w:p>
        </w:tc>
      </w:tr>
      <w:tr w:rsidR="00621FAD" w:rsidTr="00621FAD">
        <w:trPr>
          <w:trHeight w:val="452"/>
        </w:trPr>
        <w:tc>
          <w:tcPr>
            <w:tcW w:w="1992" w:type="dxa"/>
          </w:tcPr>
          <w:p w:rsidR="00621FAD" w:rsidRDefault="00621FAD" w:rsidP="00621FAD">
            <w:pPr>
              <w:jc w:val="center"/>
              <w:rPr>
                <w:rFonts w:ascii="Candara" w:hAnsi="Candara"/>
              </w:rPr>
            </w:pPr>
            <w:r>
              <w:rPr>
                <w:rFonts w:ascii="Candara" w:hAnsi="Candara"/>
              </w:rPr>
              <w:t>30-39</w:t>
            </w:r>
          </w:p>
        </w:tc>
        <w:tc>
          <w:tcPr>
            <w:tcW w:w="1992" w:type="dxa"/>
          </w:tcPr>
          <w:p w:rsidR="00621FAD" w:rsidRDefault="00621FAD" w:rsidP="00621FAD">
            <w:pPr>
              <w:jc w:val="center"/>
              <w:rPr>
                <w:rFonts w:ascii="Candara" w:hAnsi="Candara"/>
              </w:rPr>
            </w:pPr>
            <w:r>
              <w:rPr>
                <w:rFonts w:ascii="Candara" w:hAnsi="Candara"/>
              </w:rPr>
              <w:t>3</w:t>
            </w:r>
          </w:p>
        </w:tc>
      </w:tr>
      <w:tr w:rsidR="00621FAD" w:rsidTr="00621FAD">
        <w:trPr>
          <w:trHeight w:val="427"/>
        </w:trPr>
        <w:tc>
          <w:tcPr>
            <w:tcW w:w="1992" w:type="dxa"/>
          </w:tcPr>
          <w:p w:rsidR="00621FAD" w:rsidRDefault="00621FAD" w:rsidP="00621FAD">
            <w:pPr>
              <w:jc w:val="center"/>
              <w:rPr>
                <w:rFonts w:ascii="Candara" w:hAnsi="Candara"/>
              </w:rPr>
            </w:pPr>
            <w:r>
              <w:rPr>
                <w:rFonts w:ascii="Candara" w:hAnsi="Candara"/>
              </w:rPr>
              <w:t>40-49</w:t>
            </w:r>
          </w:p>
        </w:tc>
        <w:tc>
          <w:tcPr>
            <w:tcW w:w="1992" w:type="dxa"/>
          </w:tcPr>
          <w:p w:rsidR="00621FAD" w:rsidRDefault="00621FAD" w:rsidP="00621FAD">
            <w:pPr>
              <w:jc w:val="center"/>
              <w:rPr>
                <w:rFonts w:ascii="Candara" w:hAnsi="Candara"/>
              </w:rPr>
            </w:pPr>
            <w:r>
              <w:rPr>
                <w:rFonts w:ascii="Candara" w:hAnsi="Candara"/>
              </w:rPr>
              <w:t>2</w:t>
            </w:r>
          </w:p>
        </w:tc>
      </w:tr>
    </w:tbl>
    <w:p w:rsidR="00621FAD" w:rsidRPr="007E270B" w:rsidRDefault="00621FAD" w:rsidP="007E270B">
      <w:pPr>
        <w:pStyle w:val="ListParagraph"/>
        <w:numPr>
          <w:ilvl w:val="0"/>
          <w:numId w:val="1"/>
        </w:numPr>
        <w:rPr>
          <w:rFonts w:ascii="Candara" w:hAnsi="Candara"/>
        </w:rPr>
      </w:pPr>
      <w:r>
        <w:rPr>
          <w:rFonts w:ascii="Candara" w:hAnsi="Candara"/>
        </w:rPr>
        <w:t>Créez un tableau comme celui</w:t>
      </w:r>
      <w:r w:rsidR="007E270B">
        <w:rPr>
          <w:rFonts w:ascii="Candara" w:hAnsi="Candara"/>
        </w:rPr>
        <w:t xml:space="preserve"> à droite</w:t>
      </w:r>
      <w:r>
        <w:rPr>
          <w:rFonts w:ascii="Candara" w:hAnsi="Candara"/>
        </w:rPr>
        <w:t xml:space="preserve"> pour noter les données.</w:t>
      </w:r>
    </w:p>
    <w:p w:rsidR="006E6624" w:rsidRDefault="006E6624" w:rsidP="006E6624">
      <w:pPr>
        <w:pStyle w:val="ListParagraph"/>
        <w:numPr>
          <w:ilvl w:val="0"/>
          <w:numId w:val="1"/>
        </w:numPr>
        <w:rPr>
          <w:rFonts w:ascii="Candara" w:hAnsi="Candara"/>
        </w:rPr>
      </w:pPr>
      <w:r>
        <w:rPr>
          <w:rFonts w:ascii="Candara" w:hAnsi="Candara"/>
        </w:rPr>
        <w:t>Identifiez les variables que vous pouvez contrôler pour vous assurer que vos données sont bonnes.</w:t>
      </w:r>
    </w:p>
    <w:p w:rsidR="006E6624" w:rsidRDefault="006E6624" w:rsidP="006E6624">
      <w:pPr>
        <w:pStyle w:val="ListParagraph"/>
        <w:numPr>
          <w:ilvl w:val="0"/>
          <w:numId w:val="1"/>
        </w:numPr>
        <w:rPr>
          <w:rFonts w:ascii="Candara" w:hAnsi="Candara"/>
        </w:rPr>
      </w:pPr>
      <w:r>
        <w:rPr>
          <w:rFonts w:ascii="Candara" w:hAnsi="Candara"/>
        </w:rPr>
        <w:t xml:space="preserve"> Montrez votre plan expérimental à votre professeur.  Faites vos investigations et prenez note de vos résultats.</w:t>
      </w:r>
    </w:p>
    <w:p w:rsidR="006E6624" w:rsidRDefault="007E270B" w:rsidP="006E6624">
      <w:pPr>
        <w:pStyle w:val="ListParagraph"/>
        <w:numPr>
          <w:ilvl w:val="0"/>
          <w:numId w:val="1"/>
        </w:numPr>
        <w:rPr>
          <w:rFonts w:ascii="Candara" w:hAnsi="Candara"/>
        </w:rPr>
      </w:pPr>
      <w:r>
        <w:rPr>
          <w:rFonts w:ascii="Candara" w:hAnsi="Candara"/>
          <w:noProof/>
          <w:lang w:eastAsia="fr-CA"/>
        </w:rPr>
        <w:drawing>
          <wp:anchor distT="0" distB="0" distL="114300" distR="114300" simplePos="0" relativeHeight="251668480" behindDoc="1" locked="0" layoutInCell="1" allowOverlap="1">
            <wp:simplePos x="0" y="0"/>
            <wp:positionH relativeFrom="column">
              <wp:posOffset>123825</wp:posOffset>
            </wp:positionH>
            <wp:positionV relativeFrom="paragraph">
              <wp:posOffset>67310</wp:posOffset>
            </wp:positionV>
            <wp:extent cx="2447925" cy="1905000"/>
            <wp:effectExtent l="0" t="0" r="9525" b="0"/>
            <wp:wrapTight wrapText="bothSides">
              <wp:wrapPolygon edited="0">
                <wp:start x="0" y="0"/>
                <wp:lineTo x="0" y="21384"/>
                <wp:lineTo x="21516" y="21384"/>
                <wp:lineTo x="21516"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6E6624">
        <w:rPr>
          <w:rFonts w:ascii="Candara" w:hAnsi="Candara"/>
        </w:rPr>
        <w:t xml:space="preserve">Un histogramme de fréquence, tel  que celui montrer ici, est une représentation d’une distribution de fréquence.  Dessinez ou utilisez un </w:t>
      </w:r>
      <w:proofErr w:type="spellStart"/>
      <w:r w:rsidR="006E6624">
        <w:rPr>
          <w:rFonts w:ascii="Candara" w:hAnsi="Candara"/>
        </w:rPr>
        <w:t>spreadsheet</w:t>
      </w:r>
      <w:proofErr w:type="spellEnd"/>
      <w:r w:rsidR="006E6624">
        <w:rPr>
          <w:rFonts w:ascii="Candara" w:hAnsi="Candara"/>
        </w:rPr>
        <w:t xml:space="preserve"> pour construire un histogramme de fréquence pour les données que vous ramassez.</w:t>
      </w:r>
    </w:p>
    <w:p w:rsidR="006E6624" w:rsidRPr="001B6E7D" w:rsidRDefault="001B6E7D" w:rsidP="001B6E7D">
      <w:pPr>
        <w:rPr>
          <w:rFonts w:ascii="Candara" w:hAnsi="Candara"/>
          <w:u w:val="single"/>
        </w:rPr>
      </w:pPr>
      <w:r w:rsidRPr="001B6E7D">
        <w:rPr>
          <w:rFonts w:ascii="Candara" w:hAnsi="Candara"/>
          <w:u w:val="single"/>
        </w:rPr>
        <w:t>Procédure – Partie B : Variation dans la masse d’une graine</w:t>
      </w:r>
    </w:p>
    <w:p w:rsidR="001B6E7D" w:rsidRDefault="001B6E7D" w:rsidP="001B6E7D">
      <w:pPr>
        <w:pStyle w:val="ListParagraph"/>
        <w:numPr>
          <w:ilvl w:val="0"/>
          <w:numId w:val="2"/>
        </w:numPr>
        <w:rPr>
          <w:rFonts w:ascii="Candara" w:hAnsi="Candara"/>
        </w:rPr>
      </w:pPr>
      <w:r>
        <w:rPr>
          <w:rFonts w:ascii="Candara" w:hAnsi="Candara"/>
        </w:rPr>
        <w:t>Avec votre groupe, créez et exécutez une investigation pour déterminer la variation dans la masse d’une graine.</w:t>
      </w:r>
    </w:p>
    <w:p w:rsidR="001B6E7D" w:rsidRDefault="001B6E7D" w:rsidP="001B6E7D">
      <w:pPr>
        <w:pStyle w:val="ListParagraph"/>
        <w:numPr>
          <w:ilvl w:val="0"/>
          <w:numId w:val="2"/>
        </w:numPr>
        <w:rPr>
          <w:rFonts w:ascii="Candara" w:hAnsi="Candara"/>
        </w:rPr>
      </w:pPr>
      <w:r>
        <w:rPr>
          <w:rFonts w:ascii="Candara" w:hAnsi="Candara"/>
        </w:rPr>
        <w:t>Suivez les étapes pour partie A (</w:t>
      </w:r>
      <w:r w:rsidRPr="001B6E7D">
        <w:rPr>
          <w:rFonts w:ascii="Candara" w:hAnsi="Candara"/>
          <w:i/>
        </w:rPr>
        <w:t>mais pour la masse des graines au lieu de la taille des mains</w:t>
      </w:r>
      <w:r>
        <w:rPr>
          <w:rFonts w:ascii="Candara" w:hAnsi="Candara"/>
        </w:rPr>
        <w:t>)</w:t>
      </w:r>
    </w:p>
    <w:p w:rsidR="001B6E7D" w:rsidRDefault="001B6E7D" w:rsidP="001B6E7D">
      <w:pPr>
        <w:rPr>
          <w:rFonts w:ascii="Candara" w:hAnsi="Candara"/>
        </w:rPr>
      </w:pPr>
      <w:proofErr w:type="spellStart"/>
      <w:r>
        <w:rPr>
          <w:rFonts w:ascii="Candara" w:hAnsi="Candara"/>
        </w:rPr>
        <w:t>Analyze</w:t>
      </w:r>
      <w:proofErr w:type="spellEnd"/>
      <w:r>
        <w:rPr>
          <w:rFonts w:ascii="Candara" w:hAnsi="Candara"/>
        </w:rPr>
        <w:t> :</w:t>
      </w:r>
    </w:p>
    <w:p w:rsidR="001B6E7D" w:rsidRDefault="001B6E7D" w:rsidP="001B6E7D">
      <w:pPr>
        <w:pStyle w:val="ListParagraph"/>
        <w:numPr>
          <w:ilvl w:val="0"/>
          <w:numId w:val="3"/>
        </w:numPr>
        <w:rPr>
          <w:rFonts w:ascii="Candara" w:hAnsi="Candara"/>
        </w:rPr>
      </w:pPr>
      <w:r>
        <w:rPr>
          <w:rFonts w:ascii="Candara" w:hAnsi="Candara"/>
        </w:rPr>
        <w:t>Identifie la gamme des données que vous avez ramassées  pour chaque investigation.</w:t>
      </w:r>
    </w:p>
    <w:p w:rsidR="001B6E7D" w:rsidRDefault="001B6E7D" w:rsidP="001B6E7D">
      <w:pPr>
        <w:pStyle w:val="ListParagraph"/>
        <w:numPr>
          <w:ilvl w:val="0"/>
          <w:numId w:val="3"/>
        </w:numPr>
        <w:rPr>
          <w:rFonts w:ascii="Candara" w:hAnsi="Candara"/>
        </w:rPr>
      </w:pPr>
      <w:r>
        <w:rPr>
          <w:rFonts w:ascii="Candara" w:hAnsi="Candara"/>
        </w:rPr>
        <w:t>Que pouvez-vous conclure à propos des variations parmi une population?  Est-ce qu’il y a une taille ou une masse typique?  Est-ce que la fréquence est la même pour chaque gamme de données (</w:t>
      </w:r>
      <w:r w:rsidRPr="001B6E7D">
        <w:rPr>
          <w:rFonts w:ascii="Candara" w:hAnsi="Candara"/>
          <w:i/>
        </w:rPr>
        <w:t>data range</w:t>
      </w:r>
      <w:r>
        <w:rPr>
          <w:rFonts w:ascii="Candara" w:hAnsi="Candara"/>
        </w:rPr>
        <w:t>)?</w:t>
      </w:r>
    </w:p>
    <w:p w:rsidR="001B6E7D" w:rsidRDefault="001B6E7D" w:rsidP="001B6E7D">
      <w:pPr>
        <w:pStyle w:val="ListParagraph"/>
        <w:numPr>
          <w:ilvl w:val="0"/>
          <w:numId w:val="3"/>
        </w:numPr>
        <w:rPr>
          <w:rFonts w:ascii="Candara" w:hAnsi="Candara"/>
        </w:rPr>
      </w:pPr>
      <w:r>
        <w:rPr>
          <w:rFonts w:ascii="Candara" w:hAnsi="Candara"/>
        </w:rPr>
        <w:t>Est-ce que tu aurais une plus grande ou plus petite variation dans la gamme de données si tous les individus utilisés venaient des mêmes parents – par exemple, si tous les graines que vous avez mesuré ont la même plante d’origine?</w:t>
      </w:r>
    </w:p>
    <w:p w:rsidR="001B6E7D" w:rsidRDefault="001B6E7D" w:rsidP="001B6E7D">
      <w:pPr>
        <w:pStyle w:val="ListParagraph"/>
        <w:numPr>
          <w:ilvl w:val="0"/>
          <w:numId w:val="3"/>
        </w:numPr>
        <w:rPr>
          <w:rFonts w:ascii="Candara" w:hAnsi="Candara"/>
        </w:rPr>
      </w:pPr>
      <w:r>
        <w:rPr>
          <w:rFonts w:ascii="Candara" w:hAnsi="Candara"/>
        </w:rPr>
        <w:t>Quel avantage est-ce que la taille (ou une grande taille ou une petite taille) donnerait à la population que vous avez étudié? (</w:t>
      </w:r>
      <w:r w:rsidRPr="001B6E7D">
        <w:rPr>
          <w:rFonts w:ascii="Candara" w:hAnsi="Candara"/>
          <w:i/>
        </w:rPr>
        <w:t>Ex : Quel serait l’avantage d’avoir une grande graine?</w:t>
      </w:r>
      <w:r>
        <w:rPr>
          <w:rFonts w:ascii="Candara" w:hAnsi="Candara"/>
        </w:rPr>
        <w:t>)</w:t>
      </w:r>
    </w:p>
    <w:p w:rsidR="001B6E7D" w:rsidRDefault="001B6E7D" w:rsidP="001B6E7D">
      <w:pPr>
        <w:pStyle w:val="ListParagraph"/>
        <w:numPr>
          <w:ilvl w:val="0"/>
          <w:numId w:val="3"/>
        </w:numPr>
        <w:rPr>
          <w:rFonts w:ascii="Candara" w:hAnsi="Candara"/>
        </w:rPr>
      </w:pPr>
      <w:r>
        <w:rPr>
          <w:rFonts w:ascii="Candara" w:hAnsi="Candara"/>
        </w:rPr>
        <w:t>Choisissez deux différentes espèces (par exemple, une plante et un animal) de votre quartier.  Faites une liste de 2 traits variable que tu pourrais mesurer pour chaque espèce et proposez une méthode pour les mesurer. (Ne faites pas cette expérimentation!)</w:t>
      </w:r>
    </w:p>
    <w:p w:rsidR="001B6E7D" w:rsidRDefault="001B6E7D" w:rsidP="001B6E7D">
      <w:pPr>
        <w:pStyle w:val="ListParagraph"/>
        <w:numPr>
          <w:ilvl w:val="0"/>
          <w:numId w:val="3"/>
        </w:numPr>
        <w:rPr>
          <w:rFonts w:ascii="Candara" w:hAnsi="Candara"/>
        </w:rPr>
      </w:pPr>
      <w:r>
        <w:rPr>
          <w:rFonts w:ascii="Candara" w:hAnsi="Candara"/>
        </w:rPr>
        <w:t>Choisissez un trait variable dans la population humaine et recherchez le minimum, le maximum et la moyenne des mesures.  Est-ce qu’il y a un avantage ou un désavantage d’</w:t>
      </w:r>
      <w:r w:rsidR="007E270B">
        <w:rPr>
          <w:rFonts w:ascii="Candara" w:hAnsi="Candara"/>
        </w:rPr>
        <w:t>être sur les limites supérieures ou inférieures?</w:t>
      </w:r>
    </w:p>
    <w:p w:rsidR="007E270B" w:rsidRPr="007E270B" w:rsidRDefault="007E270B" w:rsidP="007E270B">
      <w:pPr>
        <w:rPr>
          <w:rFonts w:ascii="Candara" w:hAnsi="Candara"/>
        </w:rPr>
      </w:pPr>
    </w:p>
    <w:sectPr w:rsidR="007E270B" w:rsidRPr="007E27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1E" w:rsidRDefault="0049391E" w:rsidP="0049391E">
      <w:pPr>
        <w:spacing w:after="0" w:line="240" w:lineRule="auto"/>
      </w:pPr>
      <w:r>
        <w:separator/>
      </w:r>
    </w:p>
  </w:endnote>
  <w:endnote w:type="continuationSeparator" w:id="0">
    <w:p w:rsidR="0049391E" w:rsidRDefault="0049391E" w:rsidP="0049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1E" w:rsidRDefault="0049391E" w:rsidP="0049391E">
      <w:pPr>
        <w:spacing w:after="0" w:line="240" w:lineRule="auto"/>
      </w:pPr>
      <w:r>
        <w:separator/>
      </w:r>
    </w:p>
  </w:footnote>
  <w:footnote w:type="continuationSeparator" w:id="0">
    <w:p w:rsidR="0049391E" w:rsidRDefault="0049391E" w:rsidP="00493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71"/>
      <w:gridCol w:w="8689"/>
    </w:tblGrid>
    <w:tr w:rsidR="0049391E">
      <w:trPr>
        <w:jc w:val="right"/>
      </w:trPr>
      <w:tc>
        <w:tcPr>
          <w:tcW w:w="0" w:type="auto"/>
          <w:shd w:val="clear" w:color="auto" w:fill="ED7D31" w:themeFill="accent2"/>
          <w:vAlign w:val="center"/>
        </w:tcPr>
        <w:p w:rsidR="0049391E" w:rsidRDefault="0049391E">
          <w:pPr>
            <w:pStyle w:val="Header"/>
            <w:rPr>
              <w:caps/>
              <w:color w:val="FFFFFF" w:themeColor="background1"/>
            </w:rPr>
          </w:pPr>
        </w:p>
      </w:tc>
      <w:tc>
        <w:tcPr>
          <w:tcW w:w="0" w:type="auto"/>
          <w:shd w:val="clear" w:color="auto" w:fill="ED7D31" w:themeFill="accent2"/>
          <w:vAlign w:val="center"/>
        </w:tcPr>
        <w:p w:rsidR="0049391E" w:rsidRDefault="0049391E" w:rsidP="0049391E">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A47493CCC47E44F79F99F866B8FE07AA"/>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Ms. Allen –</w:t>
              </w:r>
              <w:r w:rsidR="00C24310">
                <w:rPr>
                  <w:caps/>
                  <w:color w:val="FFFFFF" w:themeColor="background1"/>
                </w:rPr>
                <w:t xml:space="preserve"> SCN10</w:t>
              </w:r>
              <w:r>
                <w:rPr>
                  <w:caps/>
                  <w:color w:val="FFFFFF" w:themeColor="background1"/>
                </w:rPr>
                <w:t xml:space="preserve"> - Biologie</w:t>
              </w:r>
            </w:sdtContent>
          </w:sdt>
        </w:p>
      </w:tc>
    </w:tr>
  </w:tbl>
  <w:p w:rsidR="0049391E" w:rsidRDefault="00493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762CD"/>
    <w:multiLevelType w:val="hybridMultilevel"/>
    <w:tmpl w:val="875439E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9F1664D"/>
    <w:multiLevelType w:val="hybridMultilevel"/>
    <w:tmpl w:val="942E3C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45558F3"/>
    <w:multiLevelType w:val="hybridMultilevel"/>
    <w:tmpl w:val="C54C930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1E"/>
    <w:rsid w:val="00085F38"/>
    <w:rsid w:val="001B6E7D"/>
    <w:rsid w:val="003C4DA7"/>
    <w:rsid w:val="0049391E"/>
    <w:rsid w:val="004E7C8D"/>
    <w:rsid w:val="00590FC0"/>
    <w:rsid w:val="00621FAD"/>
    <w:rsid w:val="006E6624"/>
    <w:rsid w:val="007E270B"/>
    <w:rsid w:val="00C0645D"/>
    <w:rsid w:val="00C24310"/>
    <w:rsid w:val="00CA1D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E17B1-B454-4679-BBE6-43628F3B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91E"/>
  </w:style>
  <w:style w:type="paragraph" w:styleId="Footer">
    <w:name w:val="footer"/>
    <w:basedOn w:val="Normal"/>
    <w:link w:val="FooterChar"/>
    <w:uiPriority w:val="99"/>
    <w:unhideWhenUsed/>
    <w:rsid w:val="00493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91E"/>
  </w:style>
  <w:style w:type="paragraph" w:styleId="ListParagraph">
    <w:name w:val="List Paragraph"/>
    <w:basedOn w:val="Normal"/>
    <w:uiPriority w:val="34"/>
    <w:qFormat/>
    <w:rsid w:val="00C0645D"/>
    <w:pPr>
      <w:ind w:left="720"/>
      <w:contextualSpacing/>
    </w:pPr>
  </w:style>
  <w:style w:type="table" w:styleId="TableGrid">
    <w:name w:val="Table Grid"/>
    <w:basedOn w:val="TableNormal"/>
    <w:uiPriority w:val="39"/>
    <w:rsid w:val="0062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Sheet1!$B$1</c:f>
              <c:strCache>
                <c:ptCount val="1"/>
                <c:pt idx="0">
                  <c:v>Histogramme Exemplaire</c:v>
                </c:pt>
              </c:strCache>
            </c:strRef>
          </c:tx>
          <c:spPr>
            <a:solidFill>
              <a:schemeClr val="accent1"/>
            </a:solidFill>
            <a:ln>
              <a:noFill/>
            </a:ln>
            <a:effectLst/>
          </c:spPr>
          <c:invertIfNegative val="0"/>
          <c:cat>
            <c:strRef>
              <c:f>Sheet1!$A$2:$A$6</c:f>
              <c:strCache>
                <c:ptCount val="5"/>
                <c:pt idx="0">
                  <c:v>0-9</c:v>
                </c:pt>
                <c:pt idx="1">
                  <c:v>10-19</c:v>
                </c:pt>
                <c:pt idx="2">
                  <c:v>20-29</c:v>
                </c:pt>
                <c:pt idx="3">
                  <c:v>30-39</c:v>
                </c:pt>
                <c:pt idx="4">
                  <c:v>40-49</c:v>
                </c:pt>
              </c:strCache>
            </c:strRef>
          </c:cat>
          <c:val>
            <c:numRef>
              <c:f>Sheet1!$B$2:$B$6</c:f>
              <c:numCache>
                <c:formatCode>General</c:formatCode>
                <c:ptCount val="5"/>
                <c:pt idx="0">
                  <c:v>1</c:v>
                </c:pt>
                <c:pt idx="1">
                  <c:v>3</c:v>
                </c:pt>
                <c:pt idx="2">
                  <c:v>6</c:v>
                </c:pt>
                <c:pt idx="3">
                  <c:v>3</c:v>
                </c:pt>
                <c:pt idx="4">
                  <c:v>2</c:v>
                </c:pt>
              </c:numCache>
            </c:numRef>
          </c:val>
        </c:ser>
        <c:dLbls>
          <c:showLegendKey val="0"/>
          <c:showVal val="0"/>
          <c:showCatName val="0"/>
          <c:showSerName val="0"/>
          <c:showPercent val="0"/>
          <c:showBubbleSize val="0"/>
        </c:dLbls>
        <c:gapWidth val="219"/>
        <c:overlap val="-27"/>
        <c:axId val="292443808"/>
        <c:axId val="239674888"/>
      </c:barChart>
      <c:catAx>
        <c:axId val="292443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A"/>
                  <a:t>Distribution</a:t>
                </a:r>
                <a:r>
                  <a:rPr lang="fr-CA" baseline="0"/>
                  <a:t> des données (mm)</a:t>
                </a:r>
                <a:endParaRPr lang="fr-CA"/>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39674888"/>
        <c:crosses val="autoZero"/>
        <c:auto val="1"/>
        <c:lblAlgn val="ctr"/>
        <c:lblOffset val="100"/>
        <c:noMultiLvlLbl val="0"/>
      </c:catAx>
      <c:valAx>
        <c:axId val="239674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A"/>
                  <a:t>Fréquence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92443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7493CCC47E44F79F99F866B8FE07AA"/>
        <w:category>
          <w:name w:val="General"/>
          <w:gallery w:val="placeholder"/>
        </w:category>
        <w:types>
          <w:type w:val="bbPlcHdr"/>
        </w:types>
        <w:behaviors>
          <w:behavior w:val="content"/>
        </w:behaviors>
        <w:guid w:val="{459FED01-EEA2-45DE-944B-DFD2100E5CCF}"/>
      </w:docPartPr>
      <w:docPartBody>
        <w:p w:rsidR="00A8430C" w:rsidRDefault="00F4022E" w:rsidP="00F4022E">
          <w:pPr>
            <w:pStyle w:val="A47493CCC47E44F79F99F866B8FE07AA"/>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2E"/>
    <w:rsid w:val="00A8430C"/>
    <w:rsid w:val="00F402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7493CCC47E44F79F99F866B8FE07AA">
    <w:name w:val="A47493CCC47E44F79F99F866B8FE07AA"/>
    <w:rsid w:val="00F40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650</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Ms. Allen – SCN10 - Biologie</vt:lpstr>
    </vt:vector>
  </TitlesOfParts>
  <Company>SD62</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Allen – SCN10 - Biologie</dc:title>
  <dc:subject/>
  <dc:creator>Ashleigh Allen</dc:creator>
  <cp:keywords/>
  <dc:description/>
  <cp:lastModifiedBy>Ashleigh Allen</cp:lastModifiedBy>
  <cp:revision>4</cp:revision>
  <dcterms:created xsi:type="dcterms:W3CDTF">2018-10-12T19:23:00Z</dcterms:created>
  <dcterms:modified xsi:type="dcterms:W3CDTF">2018-10-15T20:11:00Z</dcterms:modified>
</cp:coreProperties>
</file>